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A69F" w14:textId="19E5BD1F" w:rsidR="003774B3" w:rsidRDefault="003774B3" w:rsidP="003774B3">
      <w:pPr>
        <w:shd w:val="clear" w:color="auto" w:fill="000000"/>
        <w:tabs>
          <w:tab w:val="left" w:pos="720"/>
          <w:tab w:val="left" w:pos="1440"/>
          <w:tab w:val="left" w:pos="2160"/>
        </w:tabs>
        <w:jc w:val="right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Desk Assistant JOB DESCRIPTION</w:t>
      </w:r>
    </w:p>
    <w:p w14:paraId="615C251C" w14:textId="50C6D67C" w:rsidR="003774B3" w:rsidRDefault="003774B3" w:rsidP="003774B3">
      <w:pPr>
        <w:shd w:val="clear" w:color="auto" w:fill="000000"/>
        <w:tabs>
          <w:tab w:val="left" w:pos="720"/>
          <w:tab w:val="left" w:pos="1440"/>
          <w:tab w:val="left" w:pos="2160"/>
        </w:tabs>
        <w:jc w:val="right"/>
        <w:rPr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Fall 2021 - Spring 2022</w:t>
      </w:r>
    </w:p>
    <w:p w14:paraId="0E17D217" w14:textId="5CE29C1C" w:rsidR="003774B3" w:rsidRDefault="003774B3" w:rsidP="00B267C2">
      <w:pPr>
        <w:pStyle w:val="NoSpacing"/>
        <w:jc w:val="center"/>
        <w:rPr>
          <w:rFonts w:cs="Times New Roman"/>
          <w:b/>
          <w:sz w:val="24"/>
        </w:rPr>
      </w:pPr>
    </w:p>
    <w:p w14:paraId="67D0E945" w14:textId="435498ED" w:rsidR="003774B3" w:rsidRDefault="003774B3" w:rsidP="003774B3">
      <w:pPr>
        <w:widowControl w:val="0"/>
        <w:pBdr>
          <w:bottom w:val="single" w:sz="12" w:space="1" w:color="000000"/>
        </w:pBdr>
        <w:tabs>
          <w:tab w:val="left" w:pos="720"/>
          <w:tab w:val="left" w:pos="1440"/>
          <w:tab w:val="left" w:pos="2160"/>
        </w:tabs>
        <w:ind w:left="720" w:hanging="7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Philosophy of the Desk Assistant Position </w:t>
      </w:r>
    </w:p>
    <w:p w14:paraId="03204C7A" w14:textId="775EE775" w:rsidR="0065708F" w:rsidRPr="005578AA" w:rsidRDefault="003774B3" w:rsidP="00E26DB2">
      <w:pPr>
        <w:spacing w:before="100" w:beforeAutospacing="1" w:after="100" w:afterAutospacing="1"/>
        <w:rPr>
          <w:rFonts w:asciiTheme="majorHAnsi" w:eastAsia="Times New Roman" w:hAnsiTheme="majorHAnsi" w:cs="Helvetica"/>
          <w:sz w:val="21"/>
          <w:szCs w:val="21"/>
        </w:rPr>
      </w:pPr>
      <w:r w:rsidRPr="005578AA">
        <w:rPr>
          <w:rFonts w:asciiTheme="majorHAnsi" w:eastAsia="Times New Roman" w:hAnsiTheme="majorHAnsi" w:cs="Helvetica"/>
          <w:sz w:val="21"/>
          <w:szCs w:val="21"/>
        </w:rPr>
        <w:t>R</w:t>
      </w:r>
      <w:r w:rsidR="0065708F" w:rsidRPr="005578AA">
        <w:rPr>
          <w:rFonts w:asciiTheme="majorHAnsi" w:eastAsia="Times New Roman" w:hAnsiTheme="majorHAnsi" w:cs="Helvetica"/>
          <w:sz w:val="21"/>
          <w:szCs w:val="21"/>
        </w:rPr>
        <w:t xml:space="preserve">esidence Hall Desk Assistants are responsible for all office operations during their office hours. The Desk Assistants report to the </w:t>
      </w:r>
      <w:r w:rsidRPr="005578AA">
        <w:rPr>
          <w:rFonts w:asciiTheme="majorHAnsi" w:eastAsia="Times New Roman" w:hAnsiTheme="majorHAnsi" w:cs="Helvetica"/>
          <w:sz w:val="21"/>
          <w:szCs w:val="21"/>
        </w:rPr>
        <w:t>Lead Desk Assistant</w:t>
      </w:r>
      <w:r w:rsidR="0065708F" w:rsidRPr="005578AA">
        <w:rPr>
          <w:rFonts w:asciiTheme="majorHAnsi" w:eastAsia="Times New Roman" w:hAnsiTheme="majorHAnsi" w:cs="Helvetica"/>
          <w:sz w:val="21"/>
          <w:szCs w:val="21"/>
        </w:rPr>
        <w:t xml:space="preserve"> and Hall Director of the building</w:t>
      </w:r>
      <w:r w:rsidR="002975B4" w:rsidRPr="005578AA">
        <w:rPr>
          <w:rFonts w:asciiTheme="majorHAnsi" w:eastAsia="Times New Roman" w:hAnsiTheme="majorHAnsi" w:cs="Helvetica"/>
          <w:sz w:val="21"/>
          <w:szCs w:val="21"/>
        </w:rPr>
        <w:t>.  They</w:t>
      </w:r>
      <w:r w:rsidR="0065708F" w:rsidRPr="005578AA">
        <w:rPr>
          <w:rFonts w:asciiTheme="majorHAnsi" w:eastAsia="Times New Roman" w:hAnsiTheme="majorHAnsi" w:cs="Helvetica"/>
          <w:sz w:val="21"/>
          <w:szCs w:val="21"/>
        </w:rPr>
        <w:t xml:space="preserve"> may </w:t>
      </w:r>
      <w:r w:rsidR="002975B4" w:rsidRPr="005578AA">
        <w:rPr>
          <w:rFonts w:asciiTheme="majorHAnsi" w:eastAsia="Times New Roman" w:hAnsiTheme="majorHAnsi" w:cs="Helvetica"/>
          <w:sz w:val="21"/>
          <w:szCs w:val="21"/>
        </w:rPr>
        <w:t xml:space="preserve">also </w:t>
      </w:r>
      <w:r w:rsidR="0065708F" w:rsidRPr="005578AA">
        <w:rPr>
          <w:rFonts w:asciiTheme="majorHAnsi" w:eastAsia="Times New Roman" w:hAnsiTheme="majorHAnsi" w:cs="Helvetica"/>
          <w:sz w:val="21"/>
          <w:szCs w:val="21"/>
        </w:rPr>
        <w:t xml:space="preserve">work closely with the Resident Assistants (RAs) in that building. A TCU Desk Assistant </w:t>
      </w:r>
      <w:r w:rsidRPr="005578AA">
        <w:rPr>
          <w:rFonts w:asciiTheme="majorHAnsi" w:eastAsia="Times New Roman" w:hAnsiTheme="majorHAnsi" w:cs="Helvetica"/>
          <w:sz w:val="21"/>
          <w:szCs w:val="21"/>
        </w:rPr>
        <w:t xml:space="preserve">must live on campus for the duration of their employment to be eligible for employment, </w:t>
      </w:r>
      <w:r w:rsidR="0065708F" w:rsidRPr="005578AA">
        <w:rPr>
          <w:rFonts w:asciiTheme="majorHAnsi" w:eastAsia="Times New Roman" w:hAnsiTheme="majorHAnsi" w:cs="Helvetica"/>
          <w:sz w:val="21"/>
          <w:szCs w:val="21"/>
        </w:rPr>
        <w:t>represents the</w:t>
      </w:r>
      <w:r w:rsidR="002975B4" w:rsidRPr="005578AA">
        <w:rPr>
          <w:rFonts w:asciiTheme="majorHAnsi" w:eastAsia="Times New Roman" w:hAnsiTheme="majorHAnsi" w:cs="Helvetica"/>
          <w:sz w:val="21"/>
          <w:szCs w:val="21"/>
        </w:rPr>
        <w:t>ir</w:t>
      </w:r>
      <w:r w:rsidR="0065708F" w:rsidRPr="005578AA">
        <w:rPr>
          <w:rFonts w:asciiTheme="majorHAnsi" w:eastAsia="Times New Roman" w:hAnsiTheme="majorHAnsi" w:cs="Helvetica"/>
          <w:sz w:val="21"/>
          <w:szCs w:val="21"/>
        </w:rPr>
        <w:t xml:space="preserve"> </w:t>
      </w:r>
      <w:r w:rsidR="002975B4" w:rsidRPr="005578AA">
        <w:rPr>
          <w:rFonts w:asciiTheme="majorHAnsi" w:eastAsia="Times New Roman" w:hAnsiTheme="majorHAnsi" w:cs="Helvetica"/>
          <w:sz w:val="21"/>
          <w:szCs w:val="21"/>
        </w:rPr>
        <w:t>residence hall,</w:t>
      </w:r>
      <w:r w:rsidR="0065708F" w:rsidRPr="005578AA">
        <w:rPr>
          <w:rFonts w:asciiTheme="majorHAnsi" w:eastAsia="Times New Roman" w:hAnsiTheme="majorHAnsi" w:cs="Helvetica"/>
          <w:sz w:val="21"/>
          <w:szCs w:val="21"/>
        </w:rPr>
        <w:t xml:space="preserve"> TCU Housing and Residence Life</w:t>
      </w:r>
      <w:r w:rsidR="002975B4" w:rsidRPr="005578AA">
        <w:rPr>
          <w:rFonts w:asciiTheme="majorHAnsi" w:eastAsia="Times New Roman" w:hAnsiTheme="majorHAnsi" w:cs="Helvetica"/>
          <w:sz w:val="21"/>
          <w:szCs w:val="21"/>
        </w:rPr>
        <w:t>, and</w:t>
      </w:r>
      <w:r w:rsidR="0065708F" w:rsidRPr="005578AA">
        <w:rPr>
          <w:rFonts w:asciiTheme="majorHAnsi" w:eastAsia="Times New Roman" w:hAnsiTheme="majorHAnsi" w:cs="Helvetica"/>
          <w:sz w:val="21"/>
          <w:szCs w:val="21"/>
        </w:rPr>
        <w:t xml:space="preserve"> the TCU community as a whole.</w:t>
      </w:r>
      <w:r w:rsidR="00157C85" w:rsidRPr="005578AA">
        <w:rPr>
          <w:rFonts w:asciiTheme="majorHAnsi" w:eastAsia="Times New Roman" w:hAnsiTheme="majorHAnsi" w:cs="Helvetica"/>
          <w:sz w:val="21"/>
          <w:szCs w:val="21"/>
        </w:rPr>
        <w:t xml:space="preserve"> </w:t>
      </w:r>
      <w:r w:rsidR="00157C85" w:rsidRPr="005578AA">
        <w:rPr>
          <w:rFonts w:asciiTheme="majorHAnsi" w:eastAsia="Times New Roman" w:hAnsiTheme="majorHAnsi"/>
        </w:rPr>
        <w:t xml:space="preserve">Desk Assistants will also </w:t>
      </w:r>
      <w:r w:rsidR="00157C85" w:rsidRPr="005578AA">
        <w:rPr>
          <w:rFonts w:asciiTheme="majorHAnsi" w:hAnsiTheme="majorHAnsi" w:cstheme="minorHAnsi"/>
        </w:rPr>
        <w:t>adhere to</w:t>
      </w:r>
      <w:r w:rsidR="00157C85" w:rsidRPr="005578AA">
        <w:rPr>
          <w:rFonts w:asciiTheme="majorHAnsi" w:hAnsiTheme="majorHAnsi" w:cstheme="minorHAnsi"/>
          <w:b/>
        </w:rPr>
        <w:t xml:space="preserve"> all TCU COVID-19 </w:t>
      </w:r>
      <w:hyperlink r:id="rId8" w:history="1">
        <w:r w:rsidR="00157C85" w:rsidRPr="005578AA">
          <w:rPr>
            <w:rStyle w:val="Hyperlink"/>
            <w:rFonts w:asciiTheme="majorHAnsi" w:hAnsiTheme="majorHAnsi" w:cstheme="minorHAnsi"/>
          </w:rPr>
          <w:t>guidelines</w:t>
        </w:r>
      </w:hyperlink>
      <w:r w:rsidR="00157C85" w:rsidRPr="005578AA">
        <w:rPr>
          <w:rFonts w:asciiTheme="majorHAnsi" w:hAnsiTheme="majorHAnsi" w:cstheme="minorHAnsi"/>
        </w:rPr>
        <w:t xml:space="preserve"> as </w:t>
      </w:r>
      <w:hyperlink r:id="rId9" w:history="1">
        <w:r w:rsidR="00157C85" w:rsidRPr="005578AA">
          <w:rPr>
            <w:rStyle w:val="Hyperlink"/>
            <w:rFonts w:asciiTheme="majorHAnsi" w:hAnsiTheme="majorHAnsi" w:cstheme="minorHAnsi"/>
          </w:rPr>
          <w:t>outlined</w:t>
        </w:r>
      </w:hyperlink>
      <w:r w:rsidR="00157C85" w:rsidRPr="005578AA">
        <w:rPr>
          <w:rFonts w:asciiTheme="majorHAnsi" w:hAnsiTheme="majorHAnsi" w:cstheme="minorHAnsi"/>
          <w:b/>
        </w:rPr>
        <w:t xml:space="preserve"> </w:t>
      </w:r>
      <w:r w:rsidR="00157C85" w:rsidRPr="005578AA">
        <w:rPr>
          <w:rFonts w:asciiTheme="majorHAnsi" w:hAnsiTheme="majorHAnsi" w:cstheme="minorHAnsi"/>
        </w:rPr>
        <w:t>by the University and Housing and Residence Life expectations.</w:t>
      </w:r>
    </w:p>
    <w:p w14:paraId="202CE631" w14:textId="77777777" w:rsidR="003774B3" w:rsidRPr="005578AA" w:rsidRDefault="003774B3" w:rsidP="003774B3">
      <w:pPr>
        <w:contextualSpacing/>
        <w:rPr>
          <w:rFonts w:asciiTheme="majorHAnsi" w:hAnsiTheme="majorHAnsi"/>
          <w:b/>
          <w:sz w:val="20"/>
          <w:szCs w:val="20"/>
        </w:rPr>
      </w:pPr>
      <w:r w:rsidRPr="005578AA">
        <w:rPr>
          <w:rFonts w:asciiTheme="majorHAnsi" w:hAnsiTheme="majorHAnsi"/>
          <w:b/>
          <w:sz w:val="20"/>
          <w:szCs w:val="20"/>
        </w:rPr>
        <w:t xml:space="preserve">Customer Service </w:t>
      </w:r>
    </w:p>
    <w:p w14:paraId="7587A8A2" w14:textId="77777777" w:rsidR="003774B3" w:rsidRPr="005578AA" w:rsidRDefault="003774B3" w:rsidP="003774B3">
      <w:pPr>
        <w:pStyle w:val="ListParagraph"/>
        <w:numPr>
          <w:ilvl w:val="0"/>
          <w:numId w:val="12"/>
        </w:numPr>
        <w:ind w:left="1080"/>
        <w:rPr>
          <w:rFonts w:asciiTheme="majorHAnsi" w:hAnsiTheme="majorHAnsi"/>
          <w:sz w:val="20"/>
          <w:szCs w:val="20"/>
        </w:rPr>
      </w:pPr>
      <w:r w:rsidRPr="005578AA">
        <w:rPr>
          <w:rFonts w:asciiTheme="majorHAnsi" w:hAnsiTheme="majorHAnsi"/>
          <w:sz w:val="20"/>
          <w:szCs w:val="20"/>
        </w:rPr>
        <w:t>Greet each person who enters the residence hall</w:t>
      </w:r>
    </w:p>
    <w:p w14:paraId="705D4FF3" w14:textId="77777777" w:rsidR="003774B3" w:rsidRPr="00262240" w:rsidRDefault="003774B3" w:rsidP="003774B3">
      <w:pPr>
        <w:pStyle w:val="ListParagraph"/>
        <w:numPr>
          <w:ilvl w:val="0"/>
          <w:numId w:val="12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Maintain a clean and welcoming space at the desk </w:t>
      </w:r>
    </w:p>
    <w:p w14:paraId="46D11C48" w14:textId="77777777" w:rsidR="003774B3" w:rsidRPr="00262240" w:rsidRDefault="003774B3" w:rsidP="003774B3">
      <w:pPr>
        <w:pStyle w:val="ListParagraph"/>
        <w:numPr>
          <w:ilvl w:val="0"/>
          <w:numId w:val="12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Answer the community telephone </w:t>
      </w:r>
    </w:p>
    <w:p w14:paraId="5F36CB7F" w14:textId="77777777" w:rsidR="003774B3" w:rsidRPr="00262240" w:rsidRDefault="003774B3" w:rsidP="003774B3">
      <w:pPr>
        <w:pStyle w:val="ListParagraph"/>
        <w:numPr>
          <w:ilvl w:val="0"/>
          <w:numId w:val="12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Assist residents or guest with questions or concerns they may have</w:t>
      </w:r>
    </w:p>
    <w:p w14:paraId="5429C311" w14:textId="77777777" w:rsidR="003774B3" w:rsidRPr="00262240" w:rsidRDefault="003774B3" w:rsidP="003774B3">
      <w:pPr>
        <w:pStyle w:val="ListParagraph"/>
        <w:numPr>
          <w:ilvl w:val="0"/>
          <w:numId w:val="12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Complete customer service and compliance training and implement in the role </w:t>
      </w:r>
    </w:p>
    <w:p w14:paraId="612D4DA6" w14:textId="77777777" w:rsidR="003774B3" w:rsidRPr="00262240" w:rsidRDefault="003774B3" w:rsidP="003774B3">
      <w:pPr>
        <w:pStyle w:val="ListParagraph"/>
        <w:numPr>
          <w:ilvl w:val="0"/>
          <w:numId w:val="12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Be familiar with the layout of the community</w:t>
      </w:r>
    </w:p>
    <w:p w14:paraId="2208B76B" w14:textId="77777777" w:rsidR="003774B3" w:rsidRPr="00262240" w:rsidRDefault="003774B3" w:rsidP="003774B3">
      <w:pPr>
        <w:contextualSpacing/>
        <w:rPr>
          <w:rFonts w:asciiTheme="majorHAnsi" w:hAnsiTheme="majorHAnsi"/>
          <w:sz w:val="20"/>
          <w:szCs w:val="20"/>
        </w:rPr>
      </w:pPr>
    </w:p>
    <w:p w14:paraId="43713CBE" w14:textId="77777777" w:rsidR="003774B3" w:rsidRPr="00262240" w:rsidRDefault="003774B3" w:rsidP="003774B3">
      <w:pPr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 xml:space="preserve">Community </w:t>
      </w:r>
      <w:r>
        <w:rPr>
          <w:rFonts w:asciiTheme="majorHAnsi" w:hAnsiTheme="majorHAnsi"/>
          <w:b/>
          <w:sz w:val="20"/>
          <w:szCs w:val="20"/>
        </w:rPr>
        <w:t>Relations</w:t>
      </w:r>
      <w:r w:rsidRPr="00262240">
        <w:rPr>
          <w:rFonts w:asciiTheme="majorHAnsi" w:hAnsiTheme="majorHAnsi"/>
          <w:b/>
          <w:sz w:val="20"/>
          <w:szCs w:val="20"/>
        </w:rPr>
        <w:t xml:space="preserve"> </w:t>
      </w:r>
    </w:p>
    <w:p w14:paraId="6A3419B1" w14:textId="77777777" w:rsidR="003774B3" w:rsidRPr="00262240" w:rsidRDefault="003774B3" w:rsidP="003774B3">
      <w:pPr>
        <w:pStyle w:val="ListParagraph"/>
        <w:numPr>
          <w:ilvl w:val="0"/>
          <w:numId w:val="13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Welcome all residents and guest to the community, making the desk/office have welcoming home environment </w:t>
      </w:r>
    </w:p>
    <w:p w14:paraId="6BCA7EE1" w14:textId="77777777" w:rsidR="003774B3" w:rsidRPr="00262240" w:rsidRDefault="003774B3" w:rsidP="003774B3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Complete training on Knowing Connecting, and Empowering model and implement in programming initiatives</w:t>
      </w:r>
    </w:p>
    <w:p w14:paraId="527266F0" w14:textId="77777777" w:rsidR="003774B3" w:rsidRPr="00262240" w:rsidRDefault="003774B3" w:rsidP="003774B3">
      <w:pPr>
        <w:pStyle w:val="ListParagraph"/>
        <w:numPr>
          <w:ilvl w:val="0"/>
          <w:numId w:val="13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Host programs that help residents </w:t>
      </w:r>
      <w:r>
        <w:rPr>
          <w:rFonts w:asciiTheme="majorHAnsi" w:eastAsia="Times New Roman" w:hAnsiTheme="majorHAnsi" w:cs="Helvetica"/>
          <w:sz w:val="20"/>
          <w:szCs w:val="20"/>
        </w:rPr>
        <w:t>k</w:t>
      </w: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now, </w:t>
      </w:r>
      <w:r>
        <w:rPr>
          <w:rFonts w:asciiTheme="majorHAnsi" w:eastAsia="Times New Roman" w:hAnsiTheme="majorHAnsi" w:cs="Helvetica"/>
          <w:sz w:val="20"/>
          <w:szCs w:val="20"/>
        </w:rPr>
        <w:t>c</w:t>
      </w:r>
      <w:r w:rsidRPr="00262240">
        <w:rPr>
          <w:rFonts w:asciiTheme="majorHAnsi" w:eastAsia="Times New Roman" w:hAnsiTheme="majorHAnsi" w:cs="Helvetica"/>
          <w:sz w:val="20"/>
          <w:szCs w:val="20"/>
        </w:rPr>
        <w:t>onnect, and empower</w:t>
      </w:r>
    </w:p>
    <w:p w14:paraId="09E3DFEE" w14:textId="77777777" w:rsidR="003774B3" w:rsidRPr="00262240" w:rsidRDefault="003774B3" w:rsidP="003774B3">
      <w:pPr>
        <w:pStyle w:val="ListParagraph"/>
        <w:numPr>
          <w:ilvl w:val="0"/>
          <w:numId w:val="13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Support activities, events, and initiatives taking place in the community (especially the lobby)</w:t>
      </w:r>
    </w:p>
    <w:p w14:paraId="06125FAB" w14:textId="77777777" w:rsidR="003774B3" w:rsidRPr="00262240" w:rsidRDefault="003774B3" w:rsidP="003774B3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Build relationships with residents of the residential community </w:t>
      </w:r>
    </w:p>
    <w:p w14:paraId="09ECCB10" w14:textId="77777777" w:rsidR="003774B3" w:rsidRPr="00262240" w:rsidRDefault="003774B3" w:rsidP="003774B3">
      <w:pPr>
        <w:contextualSpacing/>
        <w:rPr>
          <w:rFonts w:asciiTheme="majorHAnsi" w:hAnsiTheme="majorHAnsi"/>
          <w:sz w:val="20"/>
          <w:szCs w:val="20"/>
        </w:rPr>
      </w:pPr>
    </w:p>
    <w:p w14:paraId="5C36D12B" w14:textId="77777777" w:rsidR="003774B3" w:rsidRPr="00262240" w:rsidRDefault="003774B3" w:rsidP="003774B3">
      <w:pPr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Safety</w:t>
      </w:r>
    </w:p>
    <w:p w14:paraId="3E034CD7" w14:textId="77777777" w:rsidR="003774B3" w:rsidRPr="00262240" w:rsidRDefault="003774B3" w:rsidP="003774B3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Contact appropriate hall staff when policy violations occur in lobby areas</w:t>
      </w:r>
    </w:p>
    <w:p w14:paraId="1FA7B55D" w14:textId="77777777" w:rsidR="003774B3" w:rsidRPr="00262240" w:rsidRDefault="003774B3" w:rsidP="003774B3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Ensure that all guests are escorted by a building resident when entering the building</w:t>
      </w:r>
    </w:p>
    <w:p w14:paraId="7FE581C7" w14:textId="77777777" w:rsidR="003774B3" w:rsidRPr="00262240" w:rsidRDefault="003774B3" w:rsidP="003774B3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Address any policy violations, including tailgating or unescorted guests</w:t>
      </w:r>
    </w:p>
    <w:p w14:paraId="22B0BD0F" w14:textId="77777777" w:rsidR="003774B3" w:rsidRPr="00262240" w:rsidRDefault="003774B3" w:rsidP="003774B3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Respond to crisis as outlined in the crisis management procedures </w:t>
      </w:r>
    </w:p>
    <w:p w14:paraId="7151B566" w14:textId="77777777" w:rsidR="003774B3" w:rsidRPr="00262240" w:rsidRDefault="003774B3" w:rsidP="003774B3">
      <w:pPr>
        <w:contextualSpacing/>
        <w:rPr>
          <w:rFonts w:asciiTheme="majorHAnsi" w:hAnsiTheme="majorHAnsi"/>
          <w:sz w:val="20"/>
          <w:szCs w:val="20"/>
        </w:rPr>
      </w:pPr>
    </w:p>
    <w:p w14:paraId="66A8F8CC" w14:textId="77777777" w:rsidR="003774B3" w:rsidRPr="00262240" w:rsidRDefault="003774B3" w:rsidP="003774B3">
      <w:pPr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 xml:space="preserve">Administrative </w:t>
      </w:r>
    </w:p>
    <w:p w14:paraId="7B5D95EE" w14:textId="77777777" w:rsidR="003774B3" w:rsidRPr="00262240" w:rsidRDefault="003774B3" w:rsidP="003774B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Post signs and fliers in community </w:t>
      </w:r>
    </w:p>
    <w:p w14:paraId="504DB3E9" w14:textId="77777777" w:rsidR="003774B3" w:rsidRPr="00262240" w:rsidRDefault="003774B3" w:rsidP="003774B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Check out and record equipment use</w:t>
      </w:r>
    </w:p>
    <w:p w14:paraId="4FFBD393" w14:textId="77777777" w:rsidR="003774B3" w:rsidRPr="00262240" w:rsidRDefault="003774B3" w:rsidP="003774B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Maintain inventory of community equipment and supplies </w:t>
      </w:r>
    </w:p>
    <w:p w14:paraId="0AF097C1" w14:textId="77777777" w:rsidR="003774B3" w:rsidRPr="00262240" w:rsidRDefault="003774B3" w:rsidP="003774B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Accept appropriate deliveries on behalf of residents </w:t>
      </w:r>
    </w:p>
    <w:p w14:paraId="4AFA896D" w14:textId="77777777" w:rsidR="003774B3" w:rsidRPr="00262240" w:rsidRDefault="003774B3" w:rsidP="003774B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Report service requests to appropriate parties in the appropriate format</w:t>
      </w:r>
    </w:p>
    <w:p w14:paraId="0876EAED" w14:textId="77777777" w:rsidR="003774B3" w:rsidRPr="00262240" w:rsidRDefault="003774B3" w:rsidP="003774B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Record messages for hall staff and deliver information to them promptly </w:t>
      </w:r>
    </w:p>
    <w:p w14:paraId="551F2EC8" w14:textId="77777777" w:rsidR="003774B3" w:rsidRPr="00262240" w:rsidRDefault="003774B3" w:rsidP="003774B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Check in/out residents </w:t>
      </w:r>
    </w:p>
    <w:p w14:paraId="2852A0B3" w14:textId="77777777" w:rsidR="003774B3" w:rsidRPr="00262240" w:rsidRDefault="003774B3" w:rsidP="003774B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Make notes of anything that occurs during the shift and pass on to the next person </w:t>
      </w:r>
    </w:p>
    <w:p w14:paraId="04EBB80A" w14:textId="77777777" w:rsidR="003774B3" w:rsidRPr="00262240" w:rsidRDefault="003774B3" w:rsidP="003774B3">
      <w:pPr>
        <w:contextualSpacing/>
        <w:rPr>
          <w:rFonts w:asciiTheme="majorHAnsi" w:hAnsiTheme="majorHAnsi"/>
          <w:sz w:val="20"/>
          <w:szCs w:val="20"/>
        </w:rPr>
      </w:pPr>
    </w:p>
    <w:p w14:paraId="62001645" w14:textId="77777777" w:rsidR="003774B3" w:rsidRPr="00262240" w:rsidRDefault="003774B3" w:rsidP="003774B3">
      <w:pPr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Expectations</w:t>
      </w:r>
    </w:p>
    <w:p w14:paraId="38634F93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Follow all TCU policies and Student Code of Conduct</w:t>
      </w:r>
    </w:p>
    <w:p w14:paraId="54F09391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Maintain confidentiality of student records and personal information</w:t>
      </w:r>
    </w:p>
    <w:p w14:paraId="2C5A015C" w14:textId="357E44D8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Maintain an open line of communication with the </w:t>
      </w:r>
      <w:r w:rsidR="005578AA">
        <w:rPr>
          <w:rFonts w:asciiTheme="majorHAnsi" w:eastAsia="Times New Roman" w:hAnsiTheme="majorHAnsi" w:cs="Helvetica"/>
          <w:sz w:val="20"/>
          <w:szCs w:val="20"/>
        </w:rPr>
        <w:t>LDA</w:t>
      </w: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 and HD</w:t>
      </w:r>
    </w:p>
    <w:p w14:paraId="13F2FE8A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Attend all scheduled trainings, in-services, staff meetings, developments and desk shifts</w:t>
      </w:r>
    </w:p>
    <w:p w14:paraId="6C1BBEFC" w14:textId="77777777" w:rsidR="003774B3" w:rsidRPr="00262240" w:rsidRDefault="003774B3" w:rsidP="003774B3">
      <w:pPr>
        <w:pStyle w:val="ListParagraph"/>
        <w:numPr>
          <w:ilvl w:val="0"/>
          <w:numId w:val="1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Be punctual and ensure that your shift is always covered</w:t>
      </w:r>
    </w:p>
    <w:p w14:paraId="7F7AB4FE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lastRenderedPageBreak/>
        <w:t xml:space="preserve">Find coverage for your shift at least 24 hours in advance if you need to be absent </w:t>
      </w:r>
    </w:p>
    <w:p w14:paraId="217E6066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Complete all requested paperwork in a timely manner </w:t>
      </w:r>
    </w:p>
    <w:p w14:paraId="0844E0BB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Keep the desk clean and organized</w:t>
      </w:r>
    </w:p>
    <w:p w14:paraId="556E17D6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Follow hall procedures on maintaining the desk</w:t>
      </w:r>
    </w:p>
    <w:p w14:paraId="7B954587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Complete tasks as requested by hall staff members</w:t>
      </w:r>
    </w:p>
    <w:p w14:paraId="2899559D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Develop a welcoming presence in the community</w:t>
      </w:r>
    </w:p>
    <w:p w14:paraId="1D762E65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Be polite and courteous at all times  </w:t>
      </w:r>
    </w:p>
    <w:p w14:paraId="59DEA1AC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Wear appropriate work attire. No pajamas, inappropriate/offensive clothing, or house slippers may be worn while at work.</w:t>
      </w:r>
    </w:p>
    <w:p w14:paraId="4CED1A2D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People “hanging out” at the desk may not be behind the desk. This includes other desk assistants who are not scheduled to work.</w:t>
      </w:r>
    </w:p>
    <w:p w14:paraId="3F121042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Headphones are not to be used while at work</w:t>
      </w:r>
    </w:p>
    <w:p w14:paraId="33067AA3" w14:textId="77777777" w:rsidR="003774B3" w:rsidRPr="00262240" w:rsidRDefault="003774B3" w:rsidP="003774B3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Audio coming from the front desk may not contain foul language or be offensive</w:t>
      </w:r>
    </w:p>
    <w:p w14:paraId="1A9B7DB5" w14:textId="77777777" w:rsidR="003774B3" w:rsidRPr="00262240" w:rsidRDefault="003774B3" w:rsidP="003774B3">
      <w:pPr>
        <w:contextualSpacing/>
        <w:rPr>
          <w:rFonts w:asciiTheme="majorHAnsi" w:hAnsiTheme="majorHAnsi"/>
          <w:sz w:val="20"/>
          <w:szCs w:val="20"/>
        </w:rPr>
      </w:pPr>
    </w:p>
    <w:p w14:paraId="5A324EF6" w14:textId="77777777" w:rsidR="003774B3" w:rsidRPr="00262240" w:rsidRDefault="003774B3" w:rsidP="003774B3">
      <w:pPr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Beginning and Ending the Shift</w:t>
      </w:r>
    </w:p>
    <w:p w14:paraId="570C14C6" w14:textId="77777777" w:rsidR="003774B3" w:rsidRPr="00262240" w:rsidRDefault="003774B3" w:rsidP="003774B3">
      <w:pPr>
        <w:numPr>
          <w:ilvl w:val="0"/>
          <w:numId w:val="7"/>
        </w:numPr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Check what equipment is in/out and ensure all items are accounted for</w:t>
      </w:r>
    </w:p>
    <w:p w14:paraId="0585CEDE" w14:textId="77777777" w:rsidR="003774B3" w:rsidRPr="00262240" w:rsidRDefault="003774B3" w:rsidP="003774B3">
      <w:pPr>
        <w:numPr>
          <w:ilvl w:val="0"/>
          <w:numId w:val="7"/>
        </w:numPr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Write down anything of note that happens on your shift in the desk log or how your supervisor prefers it</w:t>
      </w:r>
    </w:p>
    <w:p w14:paraId="795DD371" w14:textId="77777777" w:rsidR="003774B3" w:rsidRPr="00262240" w:rsidRDefault="003774B3" w:rsidP="003774B3">
      <w:pPr>
        <w:numPr>
          <w:ilvl w:val="0"/>
          <w:numId w:val="7"/>
        </w:numPr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Follow your hall’s specific guidelines regarding shift expectations</w:t>
      </w:r>
    </w:p>
    <w:p w14:paraId="1F858A1E" w14:textId="77777777" w:rsidR="003774B3" w:rsidRPr="00262240" w:rsidRDefault="003774B3" w:rsidP="003774B3">
      <w:pPr>
        <w:numPr>
          <w:ilvl w:val="0"/>
          <w:numId w:val="7"/>
        </w:numPr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Make sure the office is clean as you begin/end your shift</w:t>
      </w:r>
    </w:p>
    <w:p w14:paraId="6110624F" w14:textId="77777777" w:rsidR="003774B3" w:rsidRPr="00262240" w:rsidRDefault="003774B3" w:rsidP="003774B3">
      <w:pPr>
        <w:ind w:left="360"/>
        <w:contextualSpacing/>
        <w:rPr>
          <w:rFonts w:asciiTheme="majorHAnsi" w:hAnsiTheme="majorHAnsi"/>
          <w:sz w:val="20"/>
          <w:szCs w:val="20"/>
        </w:rPr>
      </w:pPr>
    </w:p>
    <w:p w14:paraId="4C98607E" w14:textId="77777777" w:rsidR="003774B3" w:rsidRPr="00262240" w:rsidRDefault="003774B3" w:rsidP="003774B3">
      <w:pPr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Attendance</w:t>
      </w:r>
    </w:p>
    <w:p w14:paraId="0CBA9BEA" w14:textId="77777777" w:rsidR="003774B3" w:rsidRPr="00262240" w:rsidRDefault="003774B3" w:rsidP="003774B3">
      <w:pPr>
        <w:numPr>
          <w:ilvl w:val="0"/>
          <w:numId w:val="5"/>
        </w:numPr>
        <w:ind w:left="1080"/>
        <w:contextualSpacing/>
        <w:rPr>
          <w:rFonts w:asciiTheme="majorHAnsi" w:hAnsiTheme="majorHAnsi"/>
          <w:b/>
          <w:bCs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Desk assistants must work their scheduled hours. Please be on time and do not leave until the next</w:t>
      </w:r>
      <w:r>
        <w:rPr>
          <w:rFonts w:asciiTheme="majorHAnsi" w:hAnsiTheme="majorHAnsi"/>
          <w:sz w:val="20"/>
          <w:szCs w:val="20"/>
        </w:rPr>
        <w:t xml:space="preserve"> </w:t>
      </w:r>
      <w:r w:rsidRPr="00262240">
        <w:rPr>
          <w:rFonts w:asciiTheme="majorHAnsi" w:hAnsiTheme="majorHAnsi"/>
          <w:sz w:val="20"/>
          <w:szCs w:val="20"/>
        </w:rPr>
        <w:t xml:space="preserve">worker arrives to work their shift. </w:t>
      </w:r>
      <w:r w:rsidRPr="00262240">
        <w:rPr>
          <w:rFonts w:asciiTheme="majorHAnsi" w:hAnsiTheme="majorHAnsi"/>
          <w:b/>
          <w:bCs/>
          <w:sz w:val="20"/>
          <w:szCs w:val="20"/>
        </w:rPr>
        <w:t>Do not schedule shifts that require you to arrive or leave 5-10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262240">
        <w:rPr>
          <w:rFonts w:asciiTheme="majorHAnsi" w:hAnsiTheme="majorHAnsi"/>
          <w:b/>
          <w:bCs/>
          <w:sz w:val="20"/>
          <w:szCs w:val="20"/>
        </w:rPr>
        <w:t>minutes early/late.</w:t>
      </w:r>
    </w:p>
    <w:p w14:paraId="6DFC2730" w14:textId="77777777" w:rsidR="003774B3" w:rsidRPr="00262240" w:rsidRDefault="003774B3" w:rsidP="003774B3">
      <w:pPr>
        <w:numPr>
          <w:ilvl w:val="0"/>
          <w:numId w:val="5"/>
        </w:numPr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Changing shifts should be the exception rather than the rule. Use the system in place in your building</w:t>
      </w:r>
      <w:r>
        <w:rPr>
          <w:rFonts w:asciiTheme="majorHAnsi" w:hAnsiTheme="majorHAnsi"/>
          <w:sz w:val="20"/>
          <w:szCs w:val="20"/>
        </w:rPr>
        <w:t xml:space="preserve"> </w:t>
      </w:r>
      <w:r w:rsidRPr="00262240">
        <w:rPr>
          <w:rFonts w:asciiTheme="majorHAnsi" w:hAnsiTheme="majorHAnsi"/>
          <w:sz w:val="20"/>
          <w:szCs w:val="20"/>
        </w:rPr>
        <w:t>to alert other staff members of the change. It is your responsibility to ensure your shift is covered. If an unexpected emergency occurs, make sure you have contacted another staff member</w:t>
      </w:r>
      <w:r>
        <w:rPr>
          <w:rFonts w:asciiTheme="majorHAnsi" w:hAnsiTheme="majorHAnsi"/>
          <w:sz w:val="20"/>
          <w:szCs w:val="20"/>
        </w:rPr>
        <w:t>, AHD or HD, and secure coverage.</w:t>
      </w:r>
    </w:p>
    <w:p w14:paraId="7D784BB4" w14:textId="51DB9519" w:rsidR="003774B3" w:rsidRPr="00262240" w:rsidRDefault="003774B3" w:rsidP="003774B3">
      <w:pPr>
        <w:numPr>
          <w:ilvl w:val="0"/>
          <w:numId w:val="5"/>
        </w:numPr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If you are unable to secure coverage, you must personally contact the </w:t>
      </w:r>
      <w:r w:rsidR="005578AA">
        <w:rPr>
          <w:rFonts w:asciiTheme="majorHAnsi" w:hAnsiTheme="majorHAnsi"/>
          <w:sz w:val="20"/>
          <w:szCs w:val="20"/>
        </w:rPr>
        <w:t>LDA</w:t>
      </w:r>
      <w:r w:rsidRPr="00262240">
        <w:rPr>
          <w:rFonts w:asciiTheme="majorHAnsi" w:hAnsiTheme="majorHAnsi"/>
          <w:sz w:val="20"/>
          <w:szCs w:val="20"/>
        </w:rPr>
        <w:t>/HD to advise them that you are unable to come to work and have not secured coverage.</w:t>
      </w:r>
    </w:p>
    <w:p w14:paraId="0AFD2E8E" w14:textId="77777777" w:rsidR="003774B3" w:rsidRPr="00262240" w:rsidRDefault="003774B3" w:rsidP="003774B3">
      <w:pPr>
        <w:contextualSpacing/>
        <w:rPr>
          <w:rFonts w:asciiTheme="majorHAnsi" w:hAnsiTheme="majorHAnsi"/>
          <w:sz w:val="20"/>
          <w:szCs w:val="20"/>
        </w:rPr>
      </w:pPr>
    </w:p>
    <w:p w14:paraId="2DEFC24C" w14:textId="77777777" w:rsidR="003774B3" w:rsidRPr="00262240" w:rsidRDefault="003774B3" w:rsidP="003774B3">
      <w:pPr>
        <w:widowControl w:val="0"/>
        <w:pBdr>
          <w:bottom w:val="single" w:sz="12" w:space="1" w:color="000000"/>
        </w:pBdr>
        <w:tabs>
          <w:tab w:val="left" w:pos="720"/>
          <w:tab w:val="left" w:pos="1440"/>
          <w:tab w:val="left" w:pos="2160"/>
        </w:tabs>
        <w:ind w:left="720" w:hanging="720"/>
        <w:jc w:val="right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Desk Hours, Compensation and Ideal Qualities</w:t>
      </w:r>
    </w:p>
    <w:p w14:paraId="61FDA6BD" w14:textId="77777777" w:rsidR="003774B3" w:rsidRPr="00262240" w:rsidRDefault="003774B3" w:rsidP="003774B3">
      <w:pPr>
        <w:contextualSpacing/>
        <w:rPr>
          <w:rFonts w:asciiTheme="majorHAnsi" w:hAnsiTheme="majorHAnsi"/>
          <w:sz w:val="20"/>
          <w:szCs w:val="20"/>
        </w:rPr>
      </w:pPr>
    </w:p>
    <w:p w14:paraId="5AF2854A" w14:textId="77777777" w:rsidR="003774B3" w:rsidRPr="00262240" w:rsidRDefault="003774B3" w:rsidP="003774B3">
      <w:pPr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 xml:space="preserve">Desk Hours of Operation </w:t>
      </w:r>
    </w:p>
    <w:p w14:paraId="24F03F8D" w14:textId="77777777" w:rsidR="003774B3" w:rsidRPr="00262240" w:rsidRDefault="003774B3" w:rsidP="003774B3">
      <w:pPr>
        <w:numPr>
          <w:ilvl w:val="0"/>
          <w:numId w:val="6"/>
        </w:numPr>
        <w:ind w:left="36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Sunday - Wednesday:  Noon-Midnight</w:t>
      </w:r>
    </w:p>
    <w:p w14:paraId="2FC2CBA1" w14:textId="77777777" w:rsidR="003774B3" w:rsidRPr="00262240" w:rsidRDefault="003774B3" w:rsidP="003774B3">
      <w:pPr>
        <w:numPr>
          <w:ilvl w:val="0"/>
          <w:numId w:val="6"/>
        </w:numPr>
        <w:ind w:left="36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Thursday - Saturday: Noon-3:00AM</w:t>
      </w:r>
    </w:p>
    <w:p w14:paraId="5F0ABD4C" w14:textId="77777777" w:rsidR="003774B3" w:rsidRPr="00262240" w:rsidRDefault="003774B3" w:rsidP="003774B3">
      <w:pPr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**Campus Apartments Hall Office serves as Lockout Specialists, and will open at 9am Monday-Friday</w:t>
      </w:r>
    </w:p>
    <w:p w14:paraId="3A0CF655" w14:textId="77777777" w:rsidR="003774B3" w:rsidRPr="00262240" w:rsidRDefault="003774B3" w:rsidP="003774B3">
      <w:pPr>
        <w:contextualSpacing/>
        <w:rPr>
          <w:rFonts w:asciiTheme="majorHAnsi" w:hAnsiTheme="majorHAnsi"/>
          <w:sz w:val="20"/>
          <w:szCs w:val="20"/>
        </w:rPr>
      </w:pPr>
    </w:p>
    <w:p w14:paraId="1E530009" w14:textId="5C5C24AA" w:rsidR="003774B3" w:rsidRPr="00262240" w:rsidRDefault="003774B3" w:rsidP="003774B3">
      <w:pPr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Desk Assistant Hours and Compensation</w:t>
      </w:r>
    </w:p>
    <w:p w14:paraId="713514FC" w14:textId="20BC553C" w:rsidR="003774B3" w:rsidRDefault="003774B3" w:rsidP="003774B3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DAs must work at least 8 </w:t>
      </w:r>
      <w:r w:rsidRPr="00262240">
        <w:rPr>
          <w:rFonts w:asciiTheme="majorHAnsi" w:hAnsiTheme="majorHAnsi"/>
          <w:sz w:val="20"/>
          <w:szCs w:val="20"/>
        </w:rPr>
        <w:t xml:space="preserve">hours per </w:t>
      </w:r>
      <w:r>
        <w:rPr>
          <w:rFonts w:asciiTheme="majorHAnsi" w:hAnsiTheme="majorHAnsi"/>
          <w:sz w:val="20"/>
          <w:szCs w:val="20"/>
        </w:rPr>
        <w:t>week at the desk, including some weekend shifts</w:t>
      </w:r>
    </w:p>
    <w:p w14:paraId="1C72FED6" w14:textId="044ED517" w:rsidR="003774B3" w:rsidRPr="003774B3" w:rsidRDefault="003774B3" w:rsidP="003774B3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 must participate in training, staff meetings, 1:1s with LDAs, DA Staff Meetings, programming and other </w:t>
      </w:r>
      <w:r w:rsidRPr="003774B3">
        <w:rPr>
          <w:rFonts w:asciiTheme="majorHAnsi" w:hAnsiTheme="majorHAnsi"/>
          <w:sz w:val="20"/>
          <w:szCs w:val="20"/>
        </w:rPr>
        <w:t>tasks.</w:t>
      </w:r>
    </w:p>
    <w:p w14:paraId="5DA8F00F" w14:textId="77777777" w:rsidR="003774B3" w:rsidRPr="003774B3" w:rsidRDefault="003774B3" w:rsidP="003774B3">
      <w:pPr>
        <w:pStyle w:val="ListParagraph"/>
        <w:numPr>
          <w:ilvl w:val="0"/>
          <w:numId w:val="15"/>
        </w:numPr>
        <w:rPr>
          <w:rFonts w:asciiTheme="majorHAnsi" w:hAnsiTheme="majorHAnsi" w:cstheme="minorBidi"/>
          <w:sz w:val="21"/>
          <w:szCs w:val="21"/>
        </w:rPr>
      </w:pPr>
      <w:r w:rsidRPr="003774B3">
        <w:rPr>
          <w:rFonts w:asciiTheme="majorHAnsi" w:hAnsiTheme="majorHAnsi" w:cstheme="minorBidi"/>
          <w:sz w:val="21"/>
          <w:szCs w:val="21"/>
        </w:rPr>
        <w:t>$8.00 per hour for daytime hours (9:00am – 12:00am)</w:t>
      </w:r>
    </w:p>
    <w:p w14:paraId="350E5940" w14:textId="0C6F94F7" w:rsidR="003774B3" w:rsidRPr="00744E45" w:rsidRDefault="003774B3" w:rsidP="003774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bookmarkStart w:id="0" w:name="_GoBack"/>
      <w:r w:rsidRPr="00744E45">
        <w:rPr>
          <w:rFonts w:asciiTheme="majorHAnsi" w:hAnsiTheme="majorHAnsi" w:cstheme="majorHAnsi"/>
          <w:sz w:val="21"/>
          <w:szCs w:val="21"/>
        </w:rPr>
        <w:t>$9.00 per hour for nighttime hours (12:00am – 3:00am)</w:t>
      </w:r>
    </w:p>
    <w:bookmarkEnd w:id="0"/>
    <w:p w14:paraId="2FB27836" w14:textId="3F8E53C0" w:rsidR="00052090" w:rsidRPr="00744E45" w:rsidRDefault="00052090" w:rsidP="00052090">
      <w:pPr>
        <w:rPr>
          <w:rFonts w:asciiTheme="majorHAnsi" w:hAnsiTheme="majorHAnsi" w:cstheme="majorHAnsi"/>
          <w:sz w:val="20"/>
          <w:szCs w:val="20"/>
        </w:rPr>
      </w:pPr>
      <w:r w:rsidRPr="00744E45">
        <w:rPr>
          <w:rFonts w:asciiTheme="majorHAnsi" w:hAnsiTheme="majorHAnsi" w:cstheme="majorHAnsi"/>
          <w:sz w:val="20"/>
          <w:szCs w:val="20"/>
        </w:rPr>
        <w:t>**Campus Apartments Hall Office serves as Lockout Specialists, and will be paid $9.00 per hour at all times</w:t>
      </w:r>
    </w:p>
    <w:p w14:paraId="6888A82F" w14:textId="77777777" w:rsidR="003774B3" w:rsidRPr="00262240" w:rsidRDefault="003774B3" w:rsidP="003774B3">
      <w:pPr>
        <w:pStyle w:val="ListParagraph"/>
        <w:rPr>
          <w:rFonts w:asciiTheme="majorHAnsi" w:hAnsiTheme="majorHAnsi"/>
          <w:sz w:val="20"/>
          <w:szCs w:val="20"/>
        </w:rPr>
      </w:pPr>
    </w:p>
    <w:p w14:paraId="0DF48030" w14:textId="5DDDC4A7" w:rsidR="003774B3" w:rsidRPr="00262240" w:rsidRDefault="003774B3" w:rsidP="003774B3">
      <w:pPr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Desired Qualities of a Desk Assistant</w:t>
      </w:r>
    </w:p>
    <w:p w14:paraId="77E6740C" w14:textId="77777777" w:rsidR="003774B3" w:rsidRPr="00262240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  <w:sectPr w:rsidR="003774B3" w:rsidRPr="00262240" w:rsidSect="005578AA">
          <w:pgSz w:w="12240" w:h="15840"/>
          <w:pgMar w:top="720" w:right="1440" w:bottom="1440" w:left="1170" w:header="720" w:footer="720" w:gutter="0"/>
          <w:cols w:space="720"/>
          <w:docGrid w:linePitch="360"/>
        </w:sectPr>
      </w:pPr>
    </w:p>
    <w:p w14:paraId="5EFEDC8E" w14:textId="77777777" w:rsidR="003774B3" w:rsidRPr="00262240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Responsible</w:t>
      </w:r>
    </w:p>
    <w:p w14:paraId="72601883" w14:textId="77777777" w:rsidR="003774B3" w:rsidRPr="00262240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Dependable</w:t>
      </w:r>
    </w:p>
    <w:p w14:paraId="6B994D20" w14:textId="77777777" w:rsidR="003774B3" w:rsidRPr="00262240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Professional</w:t>
      </w:r>
    </w:p>
    <w:p w14:paraId="7330C86C" w14:textId="77777777" w:rsidR="003774B3" w:rsidRPr="003F5D8E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3F5D8E">
        <w:rPr>
          <w:rFonts w:asciiTheme="majorHAnsi" w:hAnsiTheme="majorHAnsi"/>
          <w:sz w:val="20"/>
          <w:szCs w:val="20"/>
        </w:rPr>
        <w:t xml:space="preserve">Personable and </w:t>
      </w:r>
      <w:r>
        <w:rPr>
          <w:rFonts w:asciiTheme="majorHAnsi" w:hAnsiTheme="majorHAnsi"/>
          <w:sz w:val="20"/>
          <w:szCs w:val="20"/>
        </w:rPr>
        <w:t>a</w:t>
      </w:r>
      <w:r w:rsidRPr="003F5D8E">
        <w:rPr>
          <w:rFonts w:asciiTheme="majorHAnsi" w:hAnsiTheme="majorHAnsi"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>le</w:t>
      </w:r>
      <w:r w:rsidRPr="003F5D8E">
        <w:rPr>
          <w:rFonts w:asciiTheme="majorHAnsi" w:hAnsiTheme="majorHAnsi"/>
          <w:sz w:val="20"/>
          <w:szCs w:val="20"/>
        </w:rPr>
        <w:t xml:space="preserve"> to motivate others</w:t>
      </w:r>
    </w:p>
    <w:p w14:paraId="3185C48E" w14:textId="77777777" w:rsidR="003774B3" w:rsidRPr="00262240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Knowledge of and </w:t>
      </w:r>
      <w:r>
        <w:rPr>
          <w:rFonts w:asciiTheme="majorHAnsi" w:hAnsiTheme="majorHAnsi"/>
          <w:sz w:val="20"/>
          <w:szCs w:val="20"/>
        </w:rPr>
        <w:t>p</w:t>
      </w:r>
      <w:r w:rsidRPr="00262240">
        <w:rPr>
          <w:rFonts w:asciiTheme="majorHAnsi" w:hAnsiTheme="majorHAnsi"/>
          <w:sz w:val="20"/>
          <w:szCs w:val="20"/>
        </w:rPr>
        <w:t>ractices great customer service</w:t>
      </w:r>
    </w:p>
    <w:p w14:paraId="73D25606" w14:textId="77777777" w:rsidR="003774B3" w:rsidRPr="00262240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Demonstrates leadership abilities</w:t>
      </w:r>
    </w:p>
    <w:p w14:paraId="673B073C" w14:textId="77777777" w:rsidR="003774B3" w:rsidRPr="00262240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Critical thinking skills</w:t>
      </w:r>
    </w:p>
    <w:p w14:paraId="5E9167BB" w14:textId="77777777" w:rsidR="003774B3" w:rsidRPr="00262240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lastRenderedPageBreak/>
        <w:t>Communication skills</w:t>
      </w:r>
    </w:p>
    <w:p w14:paraId="0B455019" w14:textId="77777777" w:rsidR="003774B3" w:rsidRPr="00262240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Social and interpersonal skills</w:t>
      </w:r>
    </w:p>
    <w:p w14:paraId="7D1E766A" w14:textId="6DDC86F4" w:rsidR="003774B3" w:rsidRDefault="003774B3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3F5D8E">
        <w:rPr>
          <w:rFonts w:asciiTheme="majorHAnsi" w:hAnsiTheme="majorHAnsi"/>
          <w:sz w:val="20"/>
          <w:szCs w:val="20"/>
        </w:rPr>
        <w:t>Knowledge of Microsoft Office (Word, Excel, etc.), and Google</w:t>
      </w:r>
      <w:r>
        <w:rPr>
          <w:rFonts w:asciiTheme="majorHAnsi" w:hAnsiTheme="majorHAnsi"/>
          <w:sz w:val="20"/>
          <w:szCs w:val="20"/>
        </w:rPr>
        <w:t xml:space="preserve"> D</w:t>
      </w:r>
      <w:r w:rsidRPr="003F5D8E">
        <w:rPr>
          <w:rFonts w:asciiTheme="majorHAnsi" w:hAnsiTheme="majorHAnsi"/>
          <w:sz w:val="20"/>
          <w:szCs w:val="20"/>
        </w:rPr>
        <w:t>ocs</w:t>
      </w:r>
    </w:p>
    <w:p w14:paraId="4032340E" w14:textId="5C3679E1" w:rsidR="005578AA" w:rsidRDefault="005578AA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Work-study eligible</w:t>
      </w:r>
    </w:p>
    <w:p w14:paraId="30EEA260" w14:textId="6391FBE1" w:rsidR="005578AA" w:rsidRPr="003F5D8E" w:rsidRDefault="005578AA" w:rsidP="003774B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Interest in working 8 or more hours per week</w:t>
      </w:r>
    </w:p>
    <w:sectPr w:rsidR="005578AA" w:rsidRPr="003F5D8E" w:rsidSect="00847D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696B" w14:textId="77777777" w:rsidR="00B267C2" w:rsidRDefault="00B267C2" w:rsidP="00B267C2">
      <w:r>
        <w:separator/>
      </w:r>
    </w:p>
  </w:endnote>
  <w:endnote w:type="continuationSeparator" w:id="0">
    <w:p w14:paraId="1543583E" w14:textId="77777777" w:rsidR="00B267C2" w:rsidRDefault="00B267C2" w:rsidP="00B2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A9B9" w14:textId="77777777" w:rsidR="00B267C2" w:rsidRDefault="00B267C2" w:rsidP="00B267C2">
      <w:r>
        <w:separator/>
      </w:r>
    </w:p>
  </w:footnote>
  <w:footnote w:type="continuationSeparator" w:id="0">
    <w:p w14:paraId="5D68D53D" w14:textId="77777777" w:rsidR="00B267C2" w:rsidRDefault="00B267C2" w:rsidP="00B2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A7F"/>
    <w:multiLevelType w:val="hybridMultilevel"/>
    <w:tmpl w:val="ADA6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C02"/>
    <w:multiLevelType w:val="hybridMultilevel"/>
    <w:tmpl w:val="3A1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6F43"/>
    <w:multiLevelType w:val="hybridMultilevel"/>
    <w:tmpl w:val="4A0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7711"/>
    <w:multiLevelType w:val="hybridMultilevel"/>
    <w:tmpl w:val="36BAE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4F3C12"/>
    <w:multiLevelType w:val="hybridMultilevel"/>
    <w:tmpl w:val="790C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7787"/>
    <w:multiLevelType w:val="hybridMultilevel"/>
    <w:tmpl w:val="8E8A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06ED"/>
    <w:multiLevelType w:val="hybridMultilevel"/>
    <w:tmpl w:val="D1F0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7A1C"/>
    <w:multiLevelType w:val="hybridMultilevel"/>
    <w:tmpl w:val="AE52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66A2"/>
    <w:multiLevelType w:val="hybridMultilevel"/>
    <w:tmpl w:val="62A27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D02D3"/>
    <w:multiLevelType w:val="hybridMultilevel"/>
    <w:tmpl w:val="EAE88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70125E"/>
    <w:multiLevelType w:val="hybridMultilevel"/>
    <w:tmpl w:val="BCA8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53CC5"/>
    <w:multiLevelType w:val="hybridMultilevel"/>
    <w:tmpl w:val="FE8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5527E"/>
    <w:multiLevelType w:val="hybridMultilevel"/>
    <w:tmpl w:val="8BE0A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5A65D3"/>
    <w:multiLevelType w:val="hybridMultilevel"/>
    <w:tmpl w:val="B9B4A4B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88D10D2"/>
    <w:multiLevelType w:val="hybridMultilevel"/>
    <w:tmpl w:val="FB84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8F"/>
    <w:rsid w:val="000036AC"/>
    <w:rsid w:val="00026EC0"/>
    <w:rsid w:val="00052090"/>
    <w:rsid w:val="00105682"/>
    <w:rsid w:val="00157C85"/>
    <w:rsid w:val="001E1F6C"/>
    <w:rsid w:val="002058C0"/>
    <w:rsid w:val="0026266A"/>
    <w:rsid w:val="00287C2A"/>
    <w:rsid w:val="002975B4"/>
    <w:rsid w:val="0036666F"/>
    <w:rsid w:val="003774B3"/>
    <w:rsid w:val="003B01D5"/>
    <w:rsid w:val="00483983"/>
    <w:rsid w:val="004A000F"/>
    <w:rsid w:val="005578AA"/>
    <w:rsid w:val="005B2D34"/>
    <w:rsid w:val="0065708F"/>
    <w:rsid w:val="006C1BBD"/>
    <w:rsid w:val="00744E45"/>
    <w:rsid w:val="007529D4"/>
    <w:rsid w:val="00847DDF"/>
    <w:rsid w:val="00B267C2"/>
    <w:rsid w:val="00B35569"/>
    <w:rsid w:val="00B55881"/>
    <w:rsid w:val="00BC6FD6"/>
    <w:rsid w:val="00BD58CD"/>
    <w:rsid w:val="00C27B4C"/>
    <w:rsid w:val="00C72B03"/>
    <w:rsid w:val="00CE12C7"/>
    <w:rsid w:val="00D827F1"/>
    <w:rsid w:val="00E26DB2"/>
    <w:rsid w:val="00F56AA6"/>
    <w:rsid w:val="00F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9BE9"/>
  <w15:docId w15:val="{75D3C75B-83DF-441B-8CF6-D3C6743D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0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0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C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D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DDF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7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u.edu/connected-campus/Healthy-campus-checklist-for-stude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using.tcu.edu/faq-fall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A5CE-E1D2-428A-9BCB-D7A93783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Flinn, Kaitlyn</dc:creator>
  <cp:lastModifiedBy>Hopper, Rachel Anne</cp:lastModifiedBy>
  <cp:revision>4</cp:revision>
  <cp:lastPrinted>2020-07-15T21:49:00Z</cp:lastPrinted>
  <dcterms:created xsi:type="dcterms:W3CDTF">2020-09-29T20:45:00Z</dcterms:created>
  <dcterms:modified xsi:type="dcterms:W3CDTF">2020-10-08T15:44:00Z</dcterms:modified>
</cp:coreProperties>
</file>